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rPr>
          <w:b/>
          <w:bCs/>
          <w:u w:val="single"/>
        </w:rPr>
      </w:pPr>
    </w:p>
    <w:p>
      <w:pPr>
        <w:rPr>
          <w:b/>
          <w:bCs/>
          <w:u w:val="single"/>
        </w:rPr>
      </w:pPr>
    </w:p>
    <w:p>
      <w:r>
        <w:rPr>
          <w:b/>
          <w:bCs/>
          <w:u w:val="single"/>
        </w:rPr>
        <w:t>Private &amp; Confidential</w:t>
      </w:r>
    </w:p>
    <w:p>
      <w:r>
        <w:t>The Manager</w:t>
      </w:r>
    </w:p>
    <w:p>
      <w:r>
        <w:t>Social Welfare Offices</w:t>
      </w:r>
    </w:p>
    <w:p>
      <w:r>
        <w:t>Bereavement Grant Department</w:t>
      </w:r>
    </w:p>
    <w:p>
      <w:r>
        <w:t>College Road</w:t>
      </w:r>
    </w:p>
    <w:p>
      <w:r>
        <w:t>Sligo</w:t>
      </w:r>
    </w:p>
    <w:p/>
    <w:p/>
    <w:p>
      <w:pPr>
        <w:rPr>
          <w:b/>
          <w:u w:val="single"/>
        </w:rPr>
      </w:pPr>
    </w:p>
    <w:p>
      <w:pPr>
        <w:rPr>
          <w:b/>
        </w:rPr>
      </w:pPr>
      <w:r>
        <w:rPr>
          <w:b/>
        </w:rPr>
        <w:t>RE:</w:t>
      </w:r>
      <w:r>
        <w:rPr>
          <w:b/>
        </w:rPr>
        <w:tab/>
        <w:t>The Estate of [CAN:Name.Deceased#01], [CAN:LinearAddress.Deceased#01]</w:t>
      </w:r>
    </w:p>
    <w:p>
      <w:pPr>
        <w:ind w:firstLine="720"/>
        <w:rPr>
          <w:b/>
        </w:rPr>
      </w:pPr>
      <w:r>
        <w:rPr>
          <w:b/>
        </w:rPr>
        <w:t>DOD [UDF:u.death.date]</w:t>
      </w:r>
    </w:p>
    <w:p>
      <w:pPr>
        <w:ind w:firstLine="720"/>
        <w:rPr>
          <w:b/>
        </w:rPr>
      </w:pPr>
      <w:r>
        <w:rPr>
          <w:b/>
        </w:rPr>
        <w:t>PPS Number [UDF:DeceasedPPSNo]</w:t>
      </w:r>
    </w:p>
    <w:p>
      <w:pPr>
        <w:rPr>
          <w:b/>
        </w:rPr>
      </w:pPr>
      <w:r>
        <w:rPr>
          <w:b/>
        </w:rPr>
        <w:t>________________________________________________</w:t>
      </w:r>
    </w:p>
    <w:p/>
    <w:p>
      <w:r>
        <w:t>Dear Sirs,</w:t>
      </w:r>
    </w:p>
    <w:p/>
    <w:p>
      <w:r>
        <w:t>We refer to the above matter and write to advise that we act in respect of the administration of the Estate of [CAN:Name.Deceased#01]</w:t>
      </w:r>
      <w:r>
        <w:rPr>
          <w:color w:val="FF0000"/>
        </w:rPr>
        <w:t>.</w:t>
      </w:r>
    </w:p>
    <w:p/>
    <w:p>
      <w:r>
        <w:t>We enclose herewith the following:</w:t>
      </w:r>
    </w:p>
    <w:p/>
    <w:p>
      <w:pPr>
        <w:numPr>
          <w:ilvl w:val="0"/>
          <w:numId w:val="1"/>
        </w:numPr>
      </w:pPr>
      <w:r>
        <w:t>Bereavement Grant Application Form</w:t>
      </w:r>
    </w:p>
    <w:p>
      <w:pPr>
        <w:numPr>
          <w:ilvl w:val="0"/>
          <w:numId w:val="1"/>
        </w:numPr>
      </w:pPr>
      <w:r>
        <w:t>Copy Undertakers Invoice</w:t>
      </w:r>
    </w:p>
    <w:p>
      <w:pPr>
        <w:numPr>
          <w:ilvl w:val="0"/>
          <w:numId w:val="1"/>
        </w:numPr>
      </w:pPr>
      <w:r>
        <w:t>Copy Death Certificate</w:t>
      </w:r>
    </w:p>
    <w:p/>
    <w:p>
      <w:r>
        <w:t>We look forward to hearing from you.</w:t>
      </w:r>
    </w:p>
    <w:p/>
    <w:p>
      <w:r>
        <w:t>Yours faithfully,</w:t>
      </w:r>
    </w:p>
    <w:p/>
    <w:p/>
    <w:p>
      <w:r>
        <w:t>______________________</w:t>
      </w:r>
    </w:p>
    <w:p>
      <w:r>
        <w:t>[DIA:CompanyName]</w:t>
      </w:r>
    </w:p>
    <w:p>
      <w:r>
        <w:t>Email [MAT:FeEmail]</w:t>
      </w:r>
    </w:p>
    <w:p/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940050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0A038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88E36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66D60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62A7F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C34C35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89026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1C6C2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7EFBE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AC27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862CFB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844626A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2" w15:restartNumberingAfterBreak="0">
    <w:nsid w:val="5EEB2E31"/>
    <w:multiLevelType w:val="hybridMultilevel"/>
    <w:tmpl w:val="A3D21F7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FE545F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13"/>
  </w:num>
  <w:num w:numId="3">
    <w:abstractNumId w:val="1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104DDA-3697-43BB-AC23-6BEBD0873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4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link w:val="References"/>
    <w:rPr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  <w:style w:type="numbering" w:styleId="111111">
    <w:name w:val="Outline List 2"/>
    <w:basedOn w:val="NoList"/>
    <w:pPr>
      <w:numPr>
        <w:numId w:val="2"/>
      </w:numPr>
    </w:pPr>
  </w:style>
  <w:style w:type="numbering" w:styleId="1ai">
    <w:name w:val="Outline List 1"/>
    <w:basedOn w:val="NoList"/>
    <w:pPr>
      <w:numPr>
        <w:numId w:val="3"/>
      </w:numPr>
    </w:pPr>
  </w:style>
  <w:style w:type="character" w:customStyle="1" w:styleId="Heading1Char">
    <w:name w:val="Heading 1 Char"/>
    <w:link w:val="Heading1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link w:val="Heading2"/>
    <w:semiHidden/>
    <w:rPr>
      <w:rFonts w:ascii="Cambria" w:eastAsia="Times New Roma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link w:val="Heading3"/>
    <w:semiHidden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link w:val="Heading4"/>
    <w:semiHidden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semiHidden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semiHidden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semiHidden/>
    <w:rPr>
      <w:rFonts w:ascii="Calibri" w:eastAsia="Times New Roma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semiHidden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semiHidden/>
    <w:rPr>
      <w:rFonts w:ascii="Cambria" w:eastAsia="Times New Roman" w:hAnsi="Cambria" w:cs="Times New Roman"/>
      <w:sz w:val="22"/>
      <w:szCs w:val="22"/>
      <w:lang w:val="en-GB" w:eastAsia="en-US"/>
    </w:rPr>
  </w:style>
  <w:style w:type="numbering" w:styleId="ArticleSection">
    <w:name w:val="Outline List 3"/>
    <w:basedOn w:val="NoList"/>
    <w:pPr>
      <w:numPr>
        <w:numId w:val="4"/>
      </w:numPr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sz w:val="24"/>
      <w:szCs w:val="24"/>
      <w:lang w:val="en-GB"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sz w:val="24"/>
      <w:szCs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Pr>
      <w:sz w:val="24"/>
      <w:szCs w:val="24"/>
      <w:lang w:val="en-GB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sz w:val="16"/>
      <w:szCs w:val="16"/>
      <w:lang w:val="en-GB"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4"/>
      <w:szCs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customStyle="1" w:styleId="CommentTextChar">
    <w:name w:val="Comment Text Char"/>
    <w:link w:val="CommentText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4"/>
      <w:szCs w:val="24"/>
      <w:lang w:val="en-GB" w:eastAsia="en-US"/>
    </w:rPr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rPr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rPr>
      <w:rFonts w:ascii="Cambria" w:hAnsi="Cambria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FootnoteReference">
    <w:name w:val="footnote reference"/>
    <w:rPr>
      <w:vertAlign w:val="superscript"/>
    </w:rPr>
  </w:style>
  <w:style w:type="paragraph" w:styleId="FootnoteText">
    <w:name w:val="footnote text"/>
    <w:basedOn w:val="Normal"/>
    <w:link w:val="FootnoteTextChar"/>
    <w:rPr>
      <w:sz w:val="20"/>
      <w:szCs w:val="20"/>
    </w:rPr>
  </w:style>
  <w:style w:type="character" w:customStyle="1" w:styleId="FootnoteTextChar">
    <w:name w:val="Footnote Text Char"/>
    <w:link w:val="FootnoteText"/>
    <w:rPr>
      <w:lang w:val="en-GB" w:eastAsia="en-US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4"/>
      <w:szCs w:val="24"/>
      <w:lang w:val="en-GB"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val="en-GB"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szCs w:val="24"/>
      <w:lang w:val="en-GB"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5"/>
      </w:numPr>
      <w:contextualSpacing/>
    </w:pPr>
  </w:style>
  <w:style w:type="paragraph" w:styleId="ListBullet2">
    <w:name w:val="List Bullet 2"/>
    <w:basedOn w:val="Normal"/>
    <w:pPr>
      <w:numPr>
        <w:numId w:val="6"/>
      </w:numPr>
      <w:contextualSpacing/>
    </w:pPr>
  </w:style>
  <w:style w:type="paragraph" w:styleId="ListBullet3">
    <w:name w:val="List Bullet 3"/>
    <w:basedOn w:val="Normal"/>
    <w:pPr>
      <w:numPr>
        <w:numId w:val="7"/>
      </w:numPr>
      <w:contextualSpacing/>
    </w:pPr>
  </w:style>
  <w:style w:type="paragraph" w:styleId="ListBullet4">
    <w:name w:val="List Bullet 4"/>
    <w:basedOn w:val="Normal"/>
    <w:pPr>
      <w:numPr>
        <w:numId w:val="8"/>
      </w:numPr>
      <w:contextualSpacing/>
    </w:pPr>
  </w:style>
  <w:style w:type="paragraph" w:styleId="ListBullet5">
    <w:name w:val="List Bullet 5"/>
    <w:basedOn w:val="Normal"/>
    <w:pPr>
      <w:numPr>
        <w:numId w:val="9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0"/>
      </w:numPr>
      <w:contextualSpacing/>
    </w:pPr>
  </w:style>
  <w:style w:type="paragraph" w:styleId="ListNumber2">
    <w:name w:val="List Number 2"/>
    <w:basedOn w:val="Normal"/>
    <w:pPr>
      <w:numPr>
        <w:numId w:val="11"/>
      </w:numPr>
      <w:contextualSpacing/>
    </w:pPr>
  </w:style>
  <w:style w:type="paragraph" w:styleId="ListNumber3">
    <w:name w:val="List Number 3"/>
    <w:basedOn w:val="Normal"/>
    <w:pPr>
      <w:numPr>
        <w:numId w:val="12"/>
      </w:numPr>
      <w:contextualSpacing/>
    </w:pPr>
  </w:style>
  <w:style w:type="paragraph" w:styleId="ListNumber4">
    <w:name w:val="List Number 4"/>
    <w:basedOn w:val="Normal"/>
    <w:pPr>
      <w:numPr>
        <w:numId w:val="13"/>
      </w:numPr>
      <w:contextualSpacing/>
    </w:pPr>
  </w:style>
  <w:style w:type="paragraph" w:styleId="ListNumber5">
    <w:name w:val="List Number 5"/>
    <w:basedOn w:val="Normal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sz w:val="24"/>
      <w:szCs w:val="24"/>
      <w:lang w:val="en-GB" w:eastAsia="en-US"/>
    </w:rPr>
  </w:style>
  <w:style w:type="paragraph" w:styleId="NormalWeb">
    <w:name w:val="Normal (Web)"/>
    <w:basedOn w:val="Normal"/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4"/>
      <w:szCs w:val="24"/>
      <w:lang w:val="en-GB" w:eastAsia="en-US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szCs w:val="24"/>
      <w:lang w:val="en-GB"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4"/>
      <w:szCs w:val="24"/>
      <w:lang w:val="en-GB"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40"/>
    </w:pPr>
  </w:style>
  <w:style w:type="paragraph" w:styleId="TOC3">
    <w:name w:val="toc 3"/>
    <w:basedOn w:val="Normal"/>
    <w:next w:val="Normal"/>
    <w:autoRedefine/>
    <w:pPr>
      <w:ind w:left="480"/>
    </w:pPr>
  </w:style>
  <w:style w:type="paragraph" w:styleId="TOC4">
    <w:name w:val="toc 4"/>
    <w:basedOn w:val="Normal"/>
    <w:next w:val="Normal"/>
    <w:autoRedefine/>
    <w:pPr>
      <w:ind w:left="720"/>
    </w:pPr>
  </w:style>
  <w:style w:type="paragraph" w:styleId="TOC5">
    <w:name w:val="toc 5"/>
    <w:basedOn w:val="Normal"/>
    <w:next w:val="Normal"/>
    <w:autoRedefine/>
    <w:pPr>
      <w:ind w:left="960"/>
    </w:pPr>
  </w:style>
  <w:style w:type="paragraph" w:styleId="TOC6">
    <w:name w:val="toc 6"/>
    <w:basedOn w:val="Normal"/>
    <w:next w:val="Normal"/>
    <w:autoRedefine/>
    <w:pPr>
      <w:ind w:left="1200"/>
    </w:pPr>
  </w:style>
  <w:style w:type="paragraph" w:styleId="TOC7">
    <w:name w:val="toc 7"/>
    <w:basedOn w:val="Normal"/>
    <w:next w:val="Normal"/>
    <w:autoRedefine/>
    <w:pPr>
      <w:ind w:left="1440"/>
    </w:pPr>
  </w:style>
  <w:style w:type="paragraph" w:styleId="TOC8">
    <w:name w:val="toc 8"/>
    <w:basedOn w:val="Normal"/>
    <w:next w:val="Normal"/>
    <w:autoRedefine/>
    <w:pPr>
      <w:ind w:left="1680"/>
    </w:pPr>
  </w:style>
  <w:style w:type="paragraph" w:styleId="TOC9">
    <w:name w:val="toc 9"/>
    <w:basedOn w:val="Normal"/>
    <w:next w:val="Normal"/>
    <w:autoRedefine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2012-01-30T11:39:00Z</cp:lastPrinted>
  <dcterms:created xsi:type="dcterms:W3CDTF">2019-05-13T15:43:00Z</dcterms:created>
  <dcterms:modified xsi:type="dcterms:W3CDTF">2020-07-02T14:02:00Z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113440</vt:lpwstr>
  </property>
  <property fmtid="{D5CDD505-2E9C-101B-9397-08002B2CF9AE}" pid="3" name="KeyhouseMatterReference">
    <vt:lpwstr>MUL025/0001</vt:lpwstr>
  </property>
</Properties>
</file>